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85D29" w14:textId="3C09B3CF" w:rsidR="00A7505F" w:rsidRDefault="00A7505F"/>
    <w:p w14:paraId="225A0187" w14:textId="77777777" w:rsidR="00A7505F" w:rsidRDefault="00A7505F"/>
    <w:p w14:paraId="12F2B512" w14:textId="253FEF77" w:rsidR="00785BBD" w:rsidRPr="004710E8" w:rsidRDefault="00785BBD" w:rsidP="00785BBD">
      <w:pPr>
        <w:pStyle w:val="NormalWeb"/>
        <w:shd w:val="clear" w:color="auto" w:fill="FFFFFF"/>
        <w:spacing w:before="0" w:beforeAutospacing="0" w:after="375" w:afterAutospacing="0" w:line="390" w:lineRule="atLeast"/>
        <w:rPr>
          <w:rFonts w:ascii="Segoe UI" w:hAnsi="Segoe UI" w:cs="Segoe UI"/>
          <w:b/>
          <w:bCs/>
          <w:color w:val="2C2F34"/>
          <w:sz w:val="23"/>
          <w:szCs w:val="23"/>
        </w:rPr>
      </w:pPr>
      <w:r>
        <w:rPr>
          <w:rFonts w:ascii="Century" w:hAnsi="Century" w:cs="Century"/>
          <w:b/>
          <w:noProof/>
          <w:color w:val="808080"/>
        </w:rPr>
        <w:t xml:space="preserve">                                                    </w:t>
      </w:r>
      <w:r w:rsidRPr="004710E8">
        <w:rPr>
          <w:rFonts w:ascii="Segoe UI" w:hAnsi="Segoe UI" w:cs="Segoe UI"/>
          <w:b/>
          <w:bCs/>
          <w:color w:val="2C2F34"/>
          <w:sz w:val="23"/>
          <w:szCs w:val="23"/>
        </w:rPr>
        <w:t>MINUTA</w:t>
      </w:r>
      <w:r w:rsidR="00693130">
        <w:rPr>
          <w:rFonts w:ascii="Segoe UI" w:hAnsi="Segoe UI" w:cs="Segoe UI"/>
          <w:b/>
          <w:bCs/>
          <w:color w:val="2C2F34"/>
          <w:sz w:val="23"/>
          <w:szCs w:val="23"/>
        </w:rPr>
        <w:t xml:space="preserve"> </w:t>
      </w:r>
    </w:p>
    <w:p w14:paraId="63EE1C6C" w14:textId="467307EC" w:rsidR="00246CBD" w:rsidRDefault="00246CBD" w:rsidP="00785BBD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</w:pPr>
      <w:r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 xml:space="preserve">Aviso de Dispensa de Licitação GVP nº </w:t>
      </w:r>
      <w:r w:rsidR="00950183" w:rsidRPr="00512360"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>02</w:t>
      </w:r>
      <w:r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>/2026</w:t>
      </w:r>
    </w:p>
    <w:p w14:paraId="4F3F05E8" w14:textId="25CB230F" w:rsidR="00785BBD" w:rsidRPr="00870D36" w:rsidRDefault="00FB0157" w:rsidP="00785BBD">
      <w:pPr>
        <w:pStyle w:val="NormalWeb"/>
        <w:shd w:val="clear" w:color="auto" w:fill="FFFFFF"/>
        <w:spacing w:before="0" w:beforeAutospacing="0" w:after="0" w:afterAutospacing="0" w:line="390" w:lineRule="atLeast"/>
        <w:rPr>
          <w:rStyle w:val="Forte"/>
          <w:rFonts w:ascii="Segoe UI" w:eastAsiaTheme="majorEastAsia" w:hAnsi="Segoe UI" w:cs="Segoe UI"/>
          <w:b w:val="0"/>
          <w:bCs w:val="0"/>
          <w:color w:val="2C2F34"/>
          <w:sz w:val="23"/>
          <w:szCs w:val="23"/>
          <w:bdr w:val="none" w:sz="0" w:space="0" w:color="auto" w:frame="1"/>
        </w:rPr>
      </w:pPr>
      <w:r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>Dispensa de Licitação Processo</w:t>
      </w:r>
      <w:r w:rsidR="005C636F"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 xml:space="preserve"> nº </w:t>
      </w:r>
      <w:r w:rsidR="00C01051" w:rsidRPr="00FE185C">
        <w:rPr>
          <w:rStyle w:val="Forte"/>
          <w:rFonts w:ascii="Segoe UI" w:eastAsiaTheme="majorEastAsia" w:hAnsi="Segoe UI" w:cs="Segoe UI"/>
          <w:color w:val="2C2F34"/>
          <w:sz w:val="23"/>
          <w:szCs w:val="23"/>
          <w:bdr w:val="none" w:sz="0" w:space="0" w:color="auto" w:frame="1"/>
        </w:rPr>
        <w:t>9900188545/2025</w:t>
      </w:r>
    </w:p>
    <w:p w14:paraId="3FD27BDC" w14:textId="4D5943DF" w:rsidR="00785BBD" w:rsidRPr="003618A0" w:rsidRDefault="00785BBD" w:rsidP="00C01051">
      <w:pPr>
        <w:pStyle w:val="NormalWeb"/>
        <w:shd w:val="clear" w:color="auto" w:fill="FFFFFF"/>
        <w:spacing w:after="375" w:line="390" w:lineRule="atLeast"/>
        <w:jc w:val="both"/>
        <w:rPr>
          <w:rFonts w:ascii="Segoe UI" w:hAnsi="Segoe UI" w:cs="Segoe UI"/>
          <w:b/>
          <w:bCs/>
          <w:color w:val="2C2F34"/>
          <w:sz w:val="23"/>
          <w:szCs w:val="23"/>
        </w:rPr>
      </w:pPr>
      <w:r>
        <w:rPr>
          <w:rFonts w:ascii="Segoe UI" w:hAnsi="Segoe UI" w:cs="Segoe UI"/>
          <w:color w:val="2C2F34"/>
          <w:sz w:val="23"/>
          <w:szCs w:val="23"/>
        </w:rPr>
        <w:t xml:space="preserve">O Gabinete da Vice-Prefeita, em conformidade com o art. 75 da Lei 14133/21, </w:t>
      </w:r>
      <w:r w:rsidR="00EE0B18">
        <w:rPr>
          <w:rFonts w:ascii="Segoe UI" w:hAnsi="Segoe UI" w:cs="Segoe UI"/>
          <w:color w:val="2C2F34"/>
          <w:sz w:val="23"/>
          <w:szCs w:val="23"/>
        </w:rPr>
        <w:t xml:space="preserve">inciso </w:t>
      </w:r>
      <w:r>
        <w:rPr>
          <w:rFonts w:ascii="Segoe UI" w:hAnsi="Segoe UI" w:cs="Segoe UI"/>
          <w:color w:val="2C2F34"/>
          <w:sz w:val="23"/>
          <w:szCs w:val="23"/>
        </w:rPr>
        <w:t xml:space="preserve">II e no artigo 92, caput, do Decreto 14.730/23, torna público aos interessados que o órgão pretende </w:t>
      </w:r>
      <w:r w:rsidR="00C01051" w:rsidRPr="003618A0">
        <w:rPr>
          <w:rFonts w:ascii="Segoe UI" w:hAnsi="Segoe UI" w:cs="Segoe UI"/>
          <w:b/>
          <w:bCs/>
          <w:color w:val="2C2F34"/>
          <w:sz w:val="23"/>
          <w:szCs w:val="23"/>
        </w:rPr>
        <w:t xml:space="preserve">adquirir equipamentos de informática, incluindo switch de 24 portas, notebook, tablet, webcams HD, fones com saída de áudio, cabo HDMI, microfone e autofalante para mesa de reunião, filtro de linha de extensão, microfones lapela sem fio para gravação de áudio e vídeo, luzes portáteis com ajuste de tonalidade e intensidade RGB, </w:t>
      </w:r>
      <w:proofErr w:type="spellStart"/>
      <w:r w:rsidR="00C01051" w:rsidRPr="003618A0">
        <w:rPr>
          <w:rFonts w:ascii="Segoe UI" w:hAnsi="Segoe UI" w:cs="Segoe UI"/>
          <w:b/>
          <w:bCs/>
          <w:color w:val="2C2F34"/>
          <w:sz w:val="23"/>
          <w:szCs w:val="23"/>
        </w:rPr>
        <w:t>trípe</w:t>
      </w:r>
      <w:proofErr w:type="spellEnd"/>
      <w:r w:rsidR="00C01051" w:rsidRPr="003618A0">
        <w:rPr>
          <w:rFonts w:ascii="Segoe UI" w:hAnsi="Segoe UI" w:cs="Segoe UI"/>
          <w:b/>
          <w:bCs/>
          <w:color w:val="2C2F34"/>
          <w:sz w:val="23"/>
          <w:szCs w:val="23"/>
        </w:rPr>
        <w:t xml:space="preserve"> para câmera e celular e tripé para celular</w:t>
      </w:r>
      <w:r w:rsidR="00C01051" w:rsidRPr="00C01051">
        <w:rPr>
          <w:rFonts w:ascii="Segoe UI" w:hAnsi="Segoe UI" w:cs="Segoe UI"/>
          <w:color w:val="2C2F34"/>
          <w:sz w:val="23"/>
          <w:szCs w:val="23"/>
        </w:rPr>
        <w:t>, destinados a atender às necessidades operacionais do Escritório de Gestão e Projetos e do Gabinete da Vice-Prefeita, visando à modernização da infraestrutura tecnológica, à melhoria da conectividade e à otimização da comunicação e mobilidade das equipes</w:t>
      </w:r>
      <w:r w:rsidR="00044267">
        <w:rPr>
          <w:rFonts w:ascii="Segoe UI" w:hAnsi="Segoe UI" w:cs="Segoe UI"/>
          <w:color w:val="2C2F34"/>
          <w:sz w:val="23"/>
          <w:szCs w:val="23"/>
        </w:rPr>
        <w:t>,</w:t>
      </w:r>
      <w:r>
        <w:rPr>
          <w:rFonts w:ascii="Segoe UI" w:hAnsi="Segoe UI" w:cs="Segoe UI"/>
          <w:color w:val="2C2F34"/>
          <w:sz w:val="23"/>
          <w:szCs w:val="23"/>
        </w:rPr>
        <w:t xml:space="preserve"> no </w:t>
      </w:r>
      <w:r w:rsidRPr="003618A0">
        <w:rPr>
          <w:rFonts w:ascii="Segoe UI" w:hAnsi="Segoe UI" w:cs="Segoe UI"/>
          <w:b/>
          <w:bCs/>
          <w:color w:val="2C2F34"/>
          <w:sz w:val="23"/>
          <w:szCs w:val="23"/>
        </w:rPr>
        <w:t xml:space="preserve">valor estimado de </w:t>
      </w:r>
      <w:r w:rsidR="0059627A" w:rsidRPr="003618A0">
        <w:rPr>
          <w:rFonts w:ascii="Segoe UI" w:hAnsi="Segoe UI" w:cs="Segoe UI"/>
          <w:b/>
          <w:bCs/>
          <w:color w:val="2C2F34"/>
          <w:sz w:val="23"/>
          <w:szCs w:val="23"/>
        </w:rPr>
        <w:t>R$</w:t>
      </w:r>
      <w:r w:rsidR="00FE185C">
        <w:rPr>
          <w:rFonts w:ascii="Segoe UI" w:hAnsi="Segoe UI" w:cs="Segoe UI"/>
          <w:b/>
          <w:bCs/>
          <w:color w:val="2C2F34"/>
          <w:sz w:val="23"/>
          <w:szCs w:val="23"/>
        </w:rPr>
        <w:t>60.599,27</w:t>
      </w:r>
      <w:r w:rsidR="0059627A" w:rsidRPr="00B537ED">
        <w:rPr>
          <w:rFonts w:ascii="Segoe UI" w:hAnsi="Segoe UI" w:cs="Segoe UI"/>
          <w:color w:val="2C2F34"/>
          <w:sz w:val="23"/>
          <w:szCs w:val="23"/>
        </w:rPr>
        <w:t xml:space="preserve"> </w:t>
      </w:r>
      <w:r w:rsidR="0059627A" w:rsidRPr="00FE185C">
        <w:rPr>
          <w:rFonts w:ascii="Segoe UI" w:hAnsi="Segoe UI" w:cs="Segoe UI"/>
          <w:b/>
          <w:bCs/>
          <w:color w:val="2C2F34"/>
          <w:sz w:val="23"/>
          <w:szCs w:val="23"/>
        </w:rPr>
        <w:t>(</w:t>
      </w:r>
      <w:r w:rsidR="00FE185C" w:rsidRPr="00FE185C">
        <w:rPr>
          <w:rFonts w:ascii="Segoe UI" w:hAnsi="Segoe UI" w:cs="Segoe UI"/>
          <w:b/>
          <w:bCs/>
          <w:color w:val="2C2F34"/>
          <w:sz w:val="23"/>
          <w:szCs w:val="23"/>
        </w:rPr>
        <w:t xml:space="preserve">sessenta mil quinhentos e noventa reais e vinte e sete </w:t>
      </w:r>
      <w:r w:rsidR="00C01051" w:rsidRPr="00FE185C">
        <w:rPr>
          <w:rFonts w:ascii="Segoe UI" w:hAnsi="Segoe UI" w:cs="Segoe UI"/>
          <w:b/>
          <w:bCs/>
          <w:color w:val="2C2F34"/>
          <w:sz w:val="23"/>
          <w:szCs w:val="23"/>
        </w:rPr>
        <w:t>centavos)</w:t>
      </w:r>
      <w:r w:rsidRPr="00FE185C">
        <w:rPr>
          <w:rFonts w:ascii="Segoe UI" w:hAnsi="Segoe UI" w:cs="Segoe UI"/>
          <w:b/>
          <w:bCs/>
          <w:color w:val="2C2F34"/>
          <w:sz w:val="23"/>
          <w:szCs w:val="23"/>
        </w:rPr>
        <w:t>.</w:t>
      </w:r>
      <w:r w:rsidR="00C42D1E" w:rsidRPr="00FE185C">
        <w:rPr>
          <w:rFonts w:ascii="Segoe UI" w:hAnsi="Segoe UI" w:cs="Segoe UI"/>
          <w:b/>
          <w:bCs/>
          <w:color w:val="2C2F34"/>
          <w:sz w:val="23"/>
          <w:szCs w:val="23"/>
        </w:rPr>
        <w:t xml:space="preserve"> </w:t>
      </w:r>
      <w:r w:rsidR="00C42D1E" w:rsidRPr="00C42D1E">
        <w:rPr>
          <w:rFonts w:ascii="Segoe UI" w:hAnsi="Segoe UI" w:cs="Segoe UI"/>
          <w:color w:val="2C2F34"/>
          <w:sz w:val="23"/>
          <w:szCs w:val="23"/>
        </w:rPr>
        <w:t>Poderão os interessados apresentarem proposta de preços no prazo de 3 (três) dias úteis, a contar desta Publicação, ocasião em que a administração selecionará a proposta mais vantajosa</w:t>
      </w:r>
      <w:r w:rsidRPr="00C01051">
        <w:rPr>
          <w:rFonts w:ascii="Segoe UI" w:hAnsi="Segoe UI" w:cs="Segoe UI"/>
          <w:color w:val="2C2F34"/>
          <w:sz w:val="23"/>
          <w:szCs w:val="23"/>
        </w:rPr>
        <w:t xml:space="preserve">. </w:t>
      </w:r>
      <w:bookmarkStart w:id="0" w:name="_Hlk219453415"/>
      <w:r w:rsidRPr="003618A0">
        <w:rPr>
          <w:rFonts w:ascii="Segoe UI" w:hAnsi="Segoe UI" w:cs="Segoe UI"/>
          <w:b/>
          <w:bCs/>
          <w:color w:val="2C2F34"/>
          <w:sz w:val="23"/>
          <w:szCs w:val="23"/>
        </w:rPr>
        <w:t>A proposta deverá ser encaminhada para o e-mail</w:t>
      </w:r>
      <w:r w:rsidR="00C02FC9" w:rsidRPr="003618A0">
        <w:rPr>
          <w:b/>
          <w:bCs/>
        </w:rPr>
        <w:t xml:space="preserve"> </w:t>
      </w:r>
      <w:r w:rsidR="00EE0B18" w:rsidRPr="003618A0">
        <w:rPr>
          <w:b/>
          <w:bCs/>
          <w:color w:val="0070C0"/>
          <w:u w:val="single"/>
        </w:rPr>
        <w:t>egp@egp.niterói.rj.gov.br</w:t>
      </w:r>
      <w:r w:rsidRPr="003618A0">
        <w:rPr>
          <w:rFonts w:ascii="Segoe UI" w:hAnsi="Segoe UI" w:cs="Segoe UI"/>
          <w:b/>
          <w:bCs/>
          <w:color w:val="2C2F34"/>
          <w:sz w:val="23"/>
          <w:szCs w:val="23"/>
        </w:rPr>
        <w:t xml:space="preserve">, </w:t>
      </w:r>
      <w:bookmarkStart w:id="1" w:name="_Hlk219453394"/>
      <w:r w:rsidRPr="003618A0">
        <w:rPr>
          <w:rFonts w:ascii="Segoe UI" w:hAnsi="Segoe UI" w:cs="Segoe UI"/>
          <w:b/>
          <w:bCs/>
          <w:color w:val="2C2F34"/>
          <w:sz w:val="23"/>
          <w:szCs w:val="23"/>
        </w:rPr>
        <w:t xml:space="preserve">até </w:t>
      </w:r>
      <w:r w:rsidR="00EE0B18" w:rsidRPr="003618A0">
        <w:rPr>
          <w:rFonts w:ascii="Segoe UI" w:hAnsi="Segoe UI" w:cs="Segoe UI"/>
          <w:b/>
          <w:bCs/>
          <w:color w:val="2C2F34"/>
          <w:sz w:val="23"/>
          <w:szCs w:val="23"/>
        </w:rPr>
        <w:t>o</w:t>
      </w:r>
      <w:r w:rsidRPr="003618A0">
        <w:rPr>
          <w:rFonts w:ascii="Segoe UI" w:hAnsi="Segoe UI" w:cs="Segoe UI"/>
          <w:b/>
          <w:bCs/>
          <w:color w:val="2C2F34"/>
          <w:sz w:val="23"/>
          <w:szCs w:val="23"/>
        </w:rPr>
        <w:t xml:space="preserve"> d</w:t>
      </w:r>
      <w:r w:rsidR="00EE0B18" w:rsidRPr="003618A0">
        <w:rPr>
          <w:rFonts w:ascii="Segoe UI" w:hAnsi="Segoe UI" w:cs="Segoe UI"/>
          <w:b/>
          <w:bCs/>
          <w:color w:val="2C2F34"/>
          <w:sz w:val="23"/>
          <w:szCs w:val="23"/>
        </w:rPr>
        <w:t xml:space="preserve">ia </w:t>
      </w:r>
      <w:r w:rsidR="00C01051" w:rsidRPr="003618A0">
        <w:rPr>
          <w:rFonts w:ascii="Segoe UI" w:hAnsi="Segoe UI" w:cs="Segoe UI"/>
          <w:b/>
          <w:bCs/>
          <w:color w:val="2C2F34"/>
          <w:sz w:val="23"/>
          <w:szCs w:val="23"/>
        </w:rPr>
        <w:t>2</w:t>
      </w:r>
      <w:r w:rsidR="00FE185C">
        <w:rPr>
          <w:rFonts w:ascii="Segoe UI" w:hAnsi="Segoe UI" w:cs="Segoe UI"/>
          <w:b/>
          <w:bCs/>
          <w:color w:val="2C2F34"/>
          <w:sz w:val="23"/>
          <w:szCs w:val="23"/>
        </w:rPr>
        <w:t>0</w:t>
      </w:r>
      <w:r w:rsidR="00EE0B18" w:rsidRPr="003618A0">
        <w:rPr>
          <w:rFonts w:ascii="Segoe UI" w:hAnsi="Segoe UI" w:cs="Segoe UI"/>
          <w:b/>
          <w:bCs/>
          <w:color w:val="2C2F34"/>
          <w:sz w:val="23"/>
          <w:szCs w:val="23"/>
        </w:rPr>
        <w:t>/</w:t>
      </w:r>
      <w:r w:rsidR="00C01051" w:rsidRPr="003618A0">
        <w:rPr>
          <w:rFonts w:ascii="Segoe UI" w:hAnsi="Segoe UI" w:cs="Segoe UI"/>
          <w:b/>
          <w:bCs/>
          <w:color w:val="2C2F34"/>
          <w:sz w:val="23"/>
          <w:szCs w:val="23"/>
        </w:rPr>
        <w:t>0</w:t>
      </w:r>
      <w:r w:rsidR="00FE185C">
        <w:rPr>
          <w:rFonts w:ascii="Segoe UI" w:hAnsi="Segoe UI" w:cs="Segoe UI"/>
          <w:b/>
          <w:bCs/>
          <w:color w:val="2C2F34"/>
          <w:sz w:val="23"/>
          <w:szCs w:val="23"/>
        </w:rPr>
        <w:t>3</w:t>
      </w:r>
      <w:r w:rsidR="00EE0B18" w:rsidRPr="003618A0">
        <w:rPr>
          <w:rFonts w:ascii="Segoe UI" w:hAnsi="Segoe UI" w:cs="Segoe UI"/>
          <w:b/>
          <w:bCs/>
          <w:color w:val="2C2F34"/>
          <w:sz w:val="23"/>
          <w:szCs w:val="23"/>
        </w:rPr>
        <w:t>/2026</w:t>
      </w:r>
      <w:bookmarkEnd w:id="0"/>
      <w:bookmarkEnd w:id="1"/>
      <w:r w:rsidR="00FE185C">
        <w:rPr>
          <w:rFonts w:ascii="Segoe UI" w:hAnsi="Segoe UI" w:cs="Segoe UI"/>
          <w:b/>
          <w:bCs/>
          <w:color w:val="2C2F34"/>
          <w:sz w:val="23"/>
          <w:szCs w:val="23"/>
        </w:rPr>
        <w:t>.</w:t>
      </w:r>
    </w:p>
    <w:p w14:paraId="46F2ED5D" w14:textId="0FB7A2F1" w:rsidR="008B2672" w:rsidRDefault="008B2672" w:rsidP="008B2672">
      <w:pPr>
        <w:jc w:val="both"/>
      </w:pPr>
    </w:p>
    <w:p w14:paraId="5B0D9522" w14:textId="77777777" w:rsidR="00A03F48" w:rsidRDefault="00A03F48" w:rsidP="008B2672">
      <w:pPr>
        <w:jc w:val="both"/>
      </w:pPr>
    </w:p>
    <w:sectPr w:rsidR="00A03F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9D3BB" w14:textId="77777777" w:rsidR="006C700C" w:rsidRDefault="006C700C" w:rsidP="00A7505F">
      <w:pPr>
        <w:spacing w:after="0" w:line="240" w:lineRule="auto"/>
      </w:pPr>
      <w:r>
        <w:separator/>
      </w:r>
    </w:p>
  </w:endnote>
  <w:endnote w:type="continuationSeparator" w:id="0">
    <w:p w14:paraId="04806AB7" w14:textId="77777777" w:rsidR="006C700C" w:rsidRDefault="006C700C" w:rsidP="00A75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F2A7A" w14:textId="77777777" w:rsidR="00A7505F" w:rsidRDefault="00A750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F5A17" w14:textId="77777777" w:rsidR="00A7505F" w:rsidRDefault="00A7505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E6E30" w14:textId="77777777" w:rsidR="00A7505F" w:rsidRDefault="00A7505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487FB" w14:textId="77777777" w:rsidR="006C700C" w:rsidRDefault="006C700C" w:rsidP="00A7505F">
      <w:pPr>
        <w:spacing w:after="0" w:line="240" w:lineRule="auto"/>
      </w:pPr>
      <w:r>
        <w:separator/>
      </w:r>
    </w:p>
  </w:footnote>
  <w:footnote w:type="continuationSeparator" w:id="0">
    <w:p w14:paraId="629F5EB6" w14:textId="77777777" w:rsidR="006C700C" w:rsidRDefault="006C700C" w:rsidP="00A750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ECCF5" w14:textId="77777777" w:rsidR="00A7505F" w:rsidRDefault="00A7505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3D3B9" w14:textId="3AB8EFFA" w:rsidR="00A7505F" w:rsidRPr="00A7505F" w:rsidRDefault="00A7505F" w:rsidP="00A7505F">
    <w:pPr>
      <w:pStyle w:val="Cabealho"/>
    </w:pPr>
    <w:r w:rsidRPr="00A7505F">
      <w:rPr>
        <w:noProof/>
        <w:sz w:val="18"/>
        <w:szCs w:val="18"/>
      </w:rPr>
      <w:drawing>
        <wp:inline distT="0" distB="0" distL="0" distR="0" wp14:anchorId="191634C9" wp14:editId="7F3AE641">
          <wp:extent cx="4914900" cy="1152525"/>
          <wp:effectExtent l="0" t="0" r="0" b="9525"/>
          <wp:docPr id="68321836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6B745" w14:textId="77777777" w:rsidR="00A7505F" w:rsidRDefault="00A7505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A011" w14:textId="77777777" w:rsidR="00A7505F" w:rsidRDefault="00A7505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72"/>
    <w:rsid w:val="00026A53"/>
    <w:rsid w:val="00044267"/>
    <w:rsid w:val="000B2A2B"/>
    <w:rsid w:val="000B5FC4"/>
    <w:rsid w:val="000C3AF1"/>
    <w:rsid w:val="0014544E"/>
    <w:rsid w:val="00196C43"/>
    <w:rsid w:val="001D3CE8"/>
    <w:rsid w:val="00212A7F"/>
    <w:rsid w:val="002400D9"/>
    <w:rsid w:val="00246CBD"/>
    <w:rsid w:val="002A733E"/>
    <w:rsid w:val="002C2C82"/>
    <w:rsid w:val="002E5F06"/>
    <w:rsid w:val="0034311F"/>
    <w:rsid w:val="003576CD"/>
    <w:rsid w:val="003618A0"/>
    <w:rsid w:val="00465D2B"/>
    <w:rsid w:val="004E4EA6"/>
    <w:rsid w:val="00512360"/>
    <w:rsid w:val="005256A0"/>
    <w:rsid w:val="0059627A"/>
    <w:rsid w:val="005A3EEE"/>
    <w:rsid w:val="005C636F"/>
    <w:rsid w:val="005D350D"/>
    <w:rsid w:val="005D7520"/>
    <w:rsid w:val="005F24A3"/>
    <w:rsid w:val="00632135"/>
    <w:rsid w:val="00693130"/>
    <w:rsid w:val="0069403B"/>
    <w:rsid w:val="006942CA"/>
    <w:rsid w:val="006C700C"/>
    <w:rsid w:val="006F5229"/>
    <w:rsid w:val="00785BBD"/>
    <w:rsid w:val="007A436A"/>
    <w:rsid w:val="007C369C"/>
    <w:rsid w:val="007F0443"/>
    <w:rsid w:val="0085193E"/>
    <w:rsid w:val="00870D36"/>
    <w:rsid w:val="008B2672"/>
    <w:rsid w:val="008C574E"/>
    <w:rsid w:val="00937BBA"/>
    <w:rsid w:val="00942BBA"/>
    <w:rsid w:val="00950183"/>
    <w:rsid w:val="00972B7D"/>
    <w:rsid w:val="009B562C"/>
    <w:rsid w:val="009C268A"/>
    <w:rsid w:val="009C5879"/>
    <w:rsid w:val="009C636E"/>
    <w:rsid w:val="009E7C14"/>
    <w:rsid w:val="00A03F48"/>
    <w:rsid w:val="00A7505F"/>
    <w:rsid w:val="00AA5460"/>
    <w:rsid w:val="00AB47F5"/>
    <w:rsid w:val="00B40958"/>
    <w:rsid w:val="00B6399E"/>
    <w:rsid w:val="00B6634F"/>
    <w:rsid w:val="00BB0C2C"/>
    <w:rsid w:val="00C01051"/>
    <w:rsid w:val="00C02FC9"/>
    <w:rsid w:val="00C42D1E"/>
    <w:rsid w:val="00C44C50"/>
    <w:rsid w:val="00D174E8"/>
    <w:rsid w:val="00D35183"/>
    <w:rsid w:val="00D40F29"/>
    <w:rsid w:val="00D953B8"/>
    <w:rsid w:val="00DE2096"/>
    <w:rsid w:val="00EA53CC"/>
    <w:rsid w:val="00EE0B18"/>
    <w:rsid w:val="00EE1347"/>
    <w:rsid w:val="00F909B4"/>
    <w:rsid w:val="00FB0157"/>
    <w:rsid w:val="00FC2AF7"/>
    <w:rsid w:val="00FD0022"/>
    <w:rsid w:val="00FE185C"/>
    <w:rsid w:val="00FE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37C74"/>
  <w15:chartTrackingRefBased/>
  <w15:docId w15:val="{F961A5F1-FC2D-44A4-9AD1-EC1170E3A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B2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B2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B26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B2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B26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B2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B2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B2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B2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B26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B26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B26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B267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B267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B267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B267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B267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B267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B2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B2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B2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B2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B2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B267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B267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B267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26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267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B267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7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505F"/>
  </w:style>
  <w:style w:type="paragraph" w:styleId="Rodap">
    <w:name w:val="footer"/>
    <w:basedOn w:val="Normal"/>
    <w:link w:val="RodapChar"/>
    <w:uiPriority w:val="99"/>
    <w:unhideWhenUsed/>
    <w:rsid w:val="00A7505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505F"/>
  </w:style>
  <w:style w:type="character" w:styleId="Hyperlink">
    <w:name w:val="Hyperlink"/>
    <w:basedOn w:val="Fontepargpadro"/>
    <w:uiPriority w:val="99"/>
    <w:unhideWhenUsed/>
    <w:rsid w:val="00942B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42B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85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85B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9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4ECCE2984AA694EB28906ECCD774165" ma:contentTypeVersion="13" ma:contentTypeDescription="Crie um novo documento." ma:contentTypeScope="" ma:versionID="b7e478df72196440fee723c0b029e7c7">
  <xsd:schema xmlns:xsd="http://www.w3.org/2001/XMLSchema" xmlns:xs="http://www.w3.org/2001/XMLSchema" xmlns:p="http://schemas.microsoft.com/office/2006/metadata/properties" xmlns:ns2="6c902af0-3ca7-470a-a139-6c8a89948fe9" xmlns:ns3="3b7692f5-333d-4b34-ad5b-d9884c85e2ce" targetNamespace="http://schemas.microsoft.com/office/2006/metadata/properties" ma:root="true" ma:fieldsID="f8c0ea14f2c937839522799409092041" ns2:_="" ns3:_="">
    <xsd:import namespace="6c902af0-3ca7-470a-a139-6c8a89948fe9"/>
    <xsd:import namespace="3b7692f5-333d-4b34-ad5b-d9884c85e2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902af0-3ca7-470a-a139-6c8a89948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ee6421aa-d9b0-4e3c-95a8-8135cba9e2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692f5-333d-4b34-ad5b-d9884c85e2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e30f96-c72d-4614-af30-d6186d3999fa}" ma:internalName="TaxCatchAll" ma:showField="CatchAllData" ma:web="3b7692f5-333d-4b34-ad5b-d9884c85e2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902af0-3ca7-470a-a139-6c8a89948fe9">
      <Terms xmlns="http://schemas.microsoft.com/office/infopath/2007/PartnerControls"/>
    </lcf76f155ced4ddcb4097134ff3c332f>
    <TaxCatchAll xmlns="3b7692f5-333d-4b34-ad5b-d9884c85e2c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5576CE-2E90-40D0-A427-110A278DD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902af0-3ca7-470a-a139-6c8a89948fe9"/>
    <ds:schemaRef ds:uri="3b7692f5-333d-4b34-ad5b-d9884c85e2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4B04B8-5779-4AA9-9253-78DDBF202AB0}">
  <ds:schemaRefs>
    <ds:schemaRef ds:uri="http://schemas.microsoft.com/office/2006/metadata/properties"/>
    <ds:schemaRef ds:uri="http://schemas.microsoft.com/office/infopath/2007/PartnerControls"/>
    <ds:schemaRef ds:uri="6c902af0-3ca7-470a-a139-6c8a89948fe9"/>
    <ds:schemaRef ds:uri="3b7692f5-333d-4b34-ad5b-d9884c85e2ce"/>
  </ds:schemaRefs>
</ds:datastoreItem>
</file>

<file path=customXml/itemProps3.xml><?xml version="1.0" encoding="utf-8"?>
<ds:datastoreItem xmlns:ds="http://schemas.openxmlformats.org/officeDocument/2006/customXml" ds:itemID="{34C76BB1-2661-4767-8D5B-2F2F57C90B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Nazareth</dc:creator>
  <cp:keywords/>
  <dc:description/>
  <cp:lastModifiedBy>Brenno Leal</cp:lastModifiedBy>
  <cp:revision>7</cp:revision>
  <dcterms:created xsi:type="dcterms:W3CDTF">2026-02-20T14:15:00Z</dcterms:created>
  <dcterms:modified xsi:type="dcterms:W3CDTF">2026-03-17T12:49:00Z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0x01010064ECCE2984AA694EB28906ECCD774165</vt:lpwstr>
  </property>
  <property fmtid="{D5CDD505-2E9C-101B-9397-08002B2CF9AE}" pid="3" name="MediaServiceImageTags">
    <vt:lpwstr/>
  </property>
</Properties>
</file>